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B0F" w:rsidRDefault="007B6B0F" w:rsidP="007B6B0F">
      <w:pPr>
        <w:pStyle w:val="3"/>
      </w:pPr>
      <w:r>
        <w:t>Администрация муниципального образования «Город Астрахань»</w:t>
      </w:r>
    </w:p>
    <w:p w:rsidR="008F6818" w:rsidRDefault="007B6B0F" w:rsidP="007B6B0F">
      <w:pPr>
        <w:pStyle w:val="3"/>
      </w:pPr>
      <w:r>
        <w:t xml:space="preserve">ПОСТАНОВЛЕНИЕ </w:t>
      </w:r>
    </w:p>
    <w:p w:rsidR="007B6B0F" w:rsidRDefault="007B6B0F" w:rsidP="007B6B0F">
      <w:pPr>
        <w:pStyle w:val="3"/>
      </w:pPr>
      <w:bookmarkStart w:id="0" w:name="_GoBack"/>
      <w:bookmarkEnd w:id="0"/>
      <w:r>
        <w:t>25 декабря 2025 года № 1667</w:t>
      </w:r>
    </w:p>
    <w:p w:rsidR="007B6B0F" w:rsidRDefault="007B6B0F" w:rsidP="007B6B0F">
      <w:pPr>
        <w:pStyle w:val="3"/>
      </w:pPr>
      <w:r>
        <w:t xml:space="preserve">«Об утверждении документации по планировке территории </w:t>
      </w:r>
      <w:r>
        <w:br/>
        <w:t xml:space="preserve">для реконструкции и расширения улицы Автозаправочной </w:t>
      </w:r>
      <w:r>
        <w:br/>
        <w:t xml:space="preserve">от ул. Энергетической до ул. </w:t>
      </w:r>
      <w:proofErr w:type="spellStart"/>
      <w:r>
        <w:t>Краматорской</w:t>
      </w:r>
      <w:proofErr w:type="spellEnd"/>
      <w:r>
        <w:t xml:space="preserve"> </w:t>
      </w:r>
      <w:r>
        <w:br/>
        <w:t>в Ленинском районе г. Астрахани»</w:t>
      </w:r>
    </w:p>
    <w:p w:rsidR="007B6B0F" w:rsidRDefault="007B6B0F" w:rsidP="007B6B0F">
      <w:pPr>
        <w:pStyle w:val="a3"/>
        <w:ind w:firstLine="709"/>
      </w:pPr>
      <w:proofErr w:type="gramStart"/>
      <w:r>
        <w:t>В соответствии со статьями 41, 42, 43,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</w:t>
      </w:r>
      <w:proofErr w:type="gramEnd"/>
      <w:r>
        <w:t xml:space="preserve">, </w:t>
      </w:r>
      <w:proofErr w:type="gramStart"/>
      <w:r>
        <w:t>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в связи с обращением МБУ г. Астрахани «Архитектура» от 01.10.2025 № 182-И (</w:t>
      </w:r>
      <w:proofErr w:type="spellStart"/>
      <w:r>
        <w:t>вх</w:t>
      </w:r>
      <w:proofErr w:type="spellEnd"/>
      <w:r>
        <w:t>. № 03-04-01-5575 от 01.10.2025), в соответствии с заключением о результатах общественных обсуждений по документации по планировке территории</w:t>
      </w:r>
      <w:proofErr w:type="gramEnd"/>
      <w:r>
        <w:t xml:space="preserve"> </w:t>
      </w:r>
      <w:proofErr w:type="gramStart"/>
      <w:r>
        <w:t xml:space="preserve">для реконструкции и расширения улицы Автозаправочной от ул. Энергетической до ул. </w:t>
      </w:r>
      <w:proofErr w:type="spellStart"/>
      <w:r>
        <w:t>Краматорской</w:t>
      </w:r>
      <w:proofErr w:type="spellEnd"/>
      <w:r>
        <w:t xml:space="preserve"> в Ленинском районе г. Астрахани от 31.10.2025, опубликованным в бюллетене «Астраханский вестник» от 07.11.2025 № 48, в целях внесения изменений в проект планировки и межевания территории для строительства линейного объекта по ул. Автозаправочной от ул. </w:t>
      </w:r>
      <w:proofErr w:type="spellStart"/>
      <w:r>
        <w:t>Аксарайское</w:t>
      </w:r>
      <w:proofErr w:type="spellEnd"/>
      <w:r>
        <w:t xml:space="preserve"> шоссе до ул. Энергетической в Ленинском районе г. Астрахани, утвержденный постановлением мэра города</w:t>
      </w:r>
      <w:proofErr w:type="gramEnd"/>
      <w:r>
        <w:t xml:space="preserve"> Астрахани от 25.12.2014 № 8668-м, ПОСТАНОВЛЯЮ:</w:t>
      </w:r>
    </w:p>
    <w:p w:rsidR="007B6B0F" w:rsidRDefault="007B6B0F" w:rsidP="007B6B0F">
      <w:pPr>
        <w:pStyle w:val="a3"/>
        <w:ind w:firstLine="709"/>
      </w:pPr>
      <w:r>
        <w:t xml:space="preserve">1. Утвердить прилагаемую документацию по планировке территории для реконструкции и расширения улицы Автозаправочной от ул. Энергетической до ул. </w:t>
      </w:r>
      <w:proofErr w:type="spellStart"/>
      <w:r>
        <w:t>Краматорской</w:t>
      </w:r>
      <w:proofErr w:type="spellEnd"/>
      <w:r>
        <w:t xml:space="preserve"> в Ленинском районе г. Астрахани.</w:t>
      </w:r>
    </w:p>
    <w:p w:rsidR="007B6B0F" w:rsidRDefault="007B6B0F" w:rsidP="007B6B0F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7B6B0F" w:rsidRPr="007B6B0F" w:rsidRDefault="007B6B0F" w:rsidP="007B6B0F">
      <w:pPr>
        <w:pStyle w:val="a3"/>
        <w:ind w:firstLine="709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и прилагаемую документацию на официальном сайте </w:t>
      </w:r>
      <w:r w:rsidRPr="007B6B0F">
        <w:t>администрации муниципального образования «Городской округ город Астрахань».</w:t>
      </w:r>
    </w:p>
    <w:p w:rsidR="007B6B0F" w:rsidRPr="007B6B0F" w:rsidRDefault="007B6B0F" w:rsidP="007B6B0F">
      <w:pPr>
        <w:pStyle w:val="a3"/>
        <w:ind w:firstLine="709"/>
      </w:pPr>
      <w:r w:rsidRPr="007B6B0F">
        <w:t>2.2. Опубликовать настоящее постановление администрации муниципального образования «Городской округ город Астрахань» и прилагаемую документацию в средствах массовой информации в течение семи дней со дня принятия настоящего постановления администрации муниципального образования «Городской округ город Астрахань».</w:t>
      </w:r>
    </w:p>
    <w:p w:rsidR="007B6B0F" w:rsidRPr="007B6B0F" w:rsidRDefault="007B6B0F" w:rsidP="007B6B0F">
      <w:pPr>
        <w:pStyle w:val="a3"/>
        <w:ind w:firstLine="709"/>
      </w:pPr>
      <w:r w:rsidRPr="007B6B0F">
        <w:t xml:space="preserve">3. </w:t>
      </w:r>
      <w:proofErr w:type="gramStart"/>
      <w:r w:rsidRPr="007B6B0F">
        <w:t>Контроль за</w:t>
      </w:r>
      <w:proofErr w:type="gramEnd"/>
      <w:r w:rsidRPr="007B6B0F"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7B6B0F" w:rsidRPr="007B6B0F" w:rsidRDefault="007B6B0F" w:rsidP="007B6B0F">
      <w:pPr>
        <w:pStyle w:val="a3"/>
        <w:jc w:val="right"/>
        <w:rPr>
          <w:b/>
          <w:bCs/>
        </w:rPr>
      </w:pPr>
      <w:r w:rsidRPr="007B6B0F"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7B6B0F" w:rsidRPr="007B6B0F" w:rsidRDefault="007B6B0F" w:rsidP="007B6B0F">
      <w:pPr>
        <w:pStyle w:val="3"/>
        <w:jc w:val="right"/>
      </w:pPr>
      <w:r w:rsidRPr="007B6B0F">
        <w:rPr>
          <w:bCs w:val="0"/>
        </w:rPr>
        <w:t>И.А. РЕДЬКИН</w:t>
      </w:r>
    </w:p>
    <w:p w:rsidR="00FF4A14" w:rsidRPr="007B6B0F" w:rsidRDefault="008F6818" w:rsidP="007B6B0F">
      <w:pPr>
        <w:jc w:val="right"/>
        <w:rPr>
          <w:b/>
        </w:rPr>
      </w:pPr>
    </w:p>
    <w:sectPr w:rsidR="00FF4A14" w:rsidRPr="007B6B0F" w:rsidSect="007B6B0F">
      <w:pgSz w:w="11906" w:h="16838"/>
      <w:pgMar w:top="1134" w:right="991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B0F"/>
    <w:rsid w:val="002F0D3E"/>
    <w:rsid w:val="007B6B0F"/>
    <w:rsid w:val="008505A8"/>
    <w:rsid w:val="008F6818"/>
    <w:rsid w:val="00912D4E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B6B0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B6B0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B6B0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B6B0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2026-01-15T05:41:00Z</dcterms:created>
  <dcterms:modified xsi:type="dcterms:W3CDTF">2026-01-15T05:43:00Z</dcterms:modified>
</cp:coreProperties>
</file>